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6A8" w:rsidRDefault="00F407FE">
      <w:pPr>
        <w:spacing w:line="56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附件4</w:t>
      </w:r>
    </w:p>
    <w:p w:rsidR="00A876A8" w:rsidRDefault="00A876A8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A876A8" w:rsidRDefault="00F407FE">
      <w:pPr>
        <w:spacing w:line="56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/>
          <w:sz w:val="36"/>
          <w:szCs w:val="36"/>
        </w:rPr>
        <w:t>广西教育科学</w:t>
      </w:r>
      <w:r w:rsidR="00F26A49">
        <w:rPr>
          <w:rFonts w:ascii="方正小标宋简体" w:eastAsia="方正小标宋简体" w:hAnsi="Times New Roman" w:cs="Times New Roman" w:hint="eastAsia"/>
          <w:sz w:val="36"/>
          <w:szCs w:val="36"/>
        </w:rPr>
        <w:t>规划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2</w:t>
      </w:r>
      <w:r>
        <w:rPr>
          <w:rFonts w:ascii="方正小标宋简体" w:eastAsia="方正小标宋简体" w:hAnsi="Times New Roman" w:cs="Times New Roman"/>
          <w:sz w:val="36"/>
          <w:szCs w:val="36"/>
        </w:rPr>
        <w:t>021年度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“</w:t>
      </w:r>
      <w:r>
        <w:rPr>
          <w:rFonts w:ascii="方正小标宋简体" w:eastAsia="方正小标宋简体" w:hAnsi="Times New Roman" w:cs="Times New Roman"/>
          <w:sz w:val="36"/>
          <w:szCs w:val="36"/>
        </w:rPr>
        <w:t>义务教育学校常规管理研究与实践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”</w:t>
      </w:r>
      <w:r>
        <w:rPr>
          <w:rFonts w:ascii="方正小标宋简体" w:eastAsia="方正小标宋简体" w:hAnsi="Times New Roman" w:cs="Times New Roman"/>
          <w:sz w:val="36"/>
          <w:szCs w:val="36"/>
        </w:rPr>
        <w:t>专项课题</w:t>
      </w:r>
      <w:r w:rsidR="00271A56">
        <w:rPr>
          <w:rFonts w:ascii="方正小标宋简体" w:eastAsia="方正小标宋简体" w:hAnsi="Times New Roman" w:cs="Times New Roman" w:hint="eastAsia"/>
          <w:sz w:val="36"/>
          <w:szCs w:val="36"/>
        </w:rPr>
        <w:t>申报</w:t>
      </w:r>
      <w:r w:rsidR="005D460F">
        <w:rPr>
          <w:rFonts w:ascii="方正小标宋简体" w:eastAsia="方正小标宋简体" w:hAnsi="Times New Roman" w:cs="Times New Roman" w:hint="eastAsia"/>
          <w:sz w:val="36"/>
          <w:szCs w:val="36"/>
        </w:rPr>
        <w:t>方案</w:t>
      </w:r>
    </w:p>
    <w:p w:rsidR="00A876A8" w:rsidRDefault="00A876A8">
      <w:pPr>
        <w:rPr>
          <w:sz w:val="32"/>
          <w:szCs w:val="32"/>
        </w:rPr>
      </w:pPr>
    </w:p>
    <w:p w:rsidR="00A876A8" w:rsidRDefault="00F407FE">
      <w:pPr>
        <w:widowControl/>
        <w:spacing w:line="560" w:lineRule="exact"/>
        <w:ind w:firstLineChars="200" w:firstLine="640"/>
        <w:rPr>
          <w:rFonts w:ascii="Times New Roman" w:eastAsia="方正仿宋简体" w:hAnsi="Times New Roman" w:cs="Times New Roman"/>
          <w:bCs/>
          <w:sz w:val="32"/>
          <w:szCs w:val="32"/>
        </w:rPr>
      </w:pPr>
      <w:r>
        <w:rPr>
          <w:rFonts w:ascii="Times New Roman" w:eastAsia="方正仿宋简体" w:hAnsi="Times New Roman" w:cs="Times New Roman"/>
          <w:bCs/>
          <w:sz w:val="32"/>
          <w:szCs w:val="32"/>
        </w:rPr>
        <w:t>为贯彻落实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教育部印发的《义务教育学校管理标准》（教基〔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2017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〕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9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号）和《广西壮族自治区义务教育学校常规管理规定（修订）》（桂教〔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2013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〕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6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号）等文件精神等，深入指导我区义务教育学校加强常规管理，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  <w:lang w:bidi="ar"/>
        </w:rPr>
        <w:t>逐步形成“标准引领、管理规范、内涵发展、富有特色”的良好治校局面，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全面提升学校管理能力和管理水平，更好助推我区县域义务教育优质均衡发展，设立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广西教育科学规划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“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义务教育学校常规管理研究与实践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”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专项课题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。</w:t>
      </w:r>
      <w:r w:rsidR="0028691A">
        <w:rPr>
          <w:rFonts w:ascii="Times New Roman" w:eastAsia="方正仿宋简体" w:hAnsi="Times New Roman" w:cs="Times New Roman" w:hint="eastAsia"/>
          <w:bCs/>
          <w:sz w:val="32"/>
          <w:szCs w:val="32"/>
        </w:rPr>
        <w:t>具体</w:t>
      </w:r>
      <w:r w:rsidR="00271A56">
        <w:rPr>
          <w:rFonts w:ascii="Times New Roman" w:eastAsia="方正仿宋简体" w:hAnsi="Times New Roman" w:cs="Times New Roman" w:hint="eastAsia"/>
          <w:bCs/>
          <w:sz w:val="32"/>
          <w:szCs w:val="32"/>
        </w:rPr>
        <w:t>要求</w:t>
      </w:r>
      <w:r w:rsidR="0028691A">
        <w:rPr>
          <w:rFonts w:ascii="Times New Roman" w:eastAsia="方正仿宋简体" w:hAnsi="Times New Roman" w:cs="Times New Roman"/>
          <w:bCs/>
          <w:sz w:val="32"/>
          <w:szCs w:val="32"/>
        </w:rPr>
        <w:t>如下：</w:t>
      </w:r>
    </w:p>
    <w:p w:rsidR="00A876A8" w:rsidRDefault="00F407FE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一、研究目的</w:t>
      </w:r>
    </w:p>
    <w:p w:rsidR="00A876A8" w:rsidRDefault="00F407FE">
      <w:pPr>
        <w:widowControl/>
        <w:ind w:firstLineChars="200" w:firstLine="640"/>
        <w:rPr>
          <w:rFonts w:ascii="Times New Roman" w:eastAsia="方正仿宋简体" w:hAnsi="Times New Roman" w:cs="Times New Roman"/>
          <w:bCs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以完善县域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义务教育学校常规管理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工作为核心进行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理论和实践研究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，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探索学校常规管理工作的本质和规律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，</w:t>
      </w:r>
      <w:r>
        <w:rPr>
          <w:rFonts w:ascii="Times New Roman" w:eastAsia="方正仿宋简体" w:hAnsi="Times New Roman" w:cs="Times New Roman"/>
          <w:bCs/>
          <w:sz w:val="32"/>
          <w:szCs w:val="32"/>
          <w:lang w:bidi="ar"/>
        </w:rPr>
        <w:t>拓宽师生、家长和社会参与学校治理的渠道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  <w:lang w:bidi="ar"/>
        </w:rPr>
        <w:t>，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提升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管理者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办学治校能力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水平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，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创建美丽和谐、充满活力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、富有特色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的校园环境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；</w:t>
      </w:r>
      <w:r>
        <w:rPr>
          <w:rFonts w:eastAsia="方正仿宋简体" w:hint="eastAsia"/>
          <w:sz w:val="32"/>
          <w:szCs w:val="32"/>
        </w:rPr>
        <w:t>促进学校规范办学、科学管理，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凝练总结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形成现代学校管理制度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等成果，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为薄弱义务教育学校常规管理工作提供理论指导和有效的实践经验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整体提高我区义务教育学校办学水平和教育质量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。</w:t>
      </w:r>
    </w:p>
    <w:p w:rsidR="00A876A8" w:rsidRDefault="00F407FE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二、选题要求</w:t>
      </w:r>
    </w:p>
    <w:p w:rsidR="00A876A8" w:rsidRDefault="00F407FE">
      <w:pPr>
        <w:ind w:firstLine="645"/>
        <w:rPr>
          <w:rFonts w:ascii="Times New Roman" w:eastAsia="方正仿宋简体" w:hAnsi="Times New Roman" w:cs="Times New Roman"/>
          <w:bCs/>
          <w:sz w:val="32"/>
          <w:szCs w:val="32"/>
        </w:rPr>
      </w:pPr>
      <w:r>
        <w:rPr>
          <w:rFonts w:ascii="Times New Roman" w:eastAsia="方正仿宋简体" w:hAnsi="Times New Roman" w:cs="Times New Roman"/>
          <w:bCs/>
          <w:sz w:val="32"/>
          <w:szCs w:val="32"/>
        </w:rPr>
        <w:lastRenderedPageBreak/>
        <w:t>选题要求围绕义务教育学校常规管理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工作内容展开，聚焦学校常规管理突出问题，以问题为导向，从学校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行政管理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、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教职工和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学生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管理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、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课堂教学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管理、</w:t>
      </w:r>
      <w:r>
        <w:rPr>
          <w:rFonts w:eastAsia="方正仿宋简体" w:hint="eastAsia"/>
          <w:sz w:val="32"/>
          <w:szCs w:val="32"/>
        </w:rPr>
        <w:t>校园安全卫生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等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方面进行研究，在具体实践应用中，总结归纳形成一系列适用于义务教育学校常规管理的新理论、好成果。本专项</w:t>
      </w:r>
      <w:r>
        <w:rPr>
          <w:rFonts w:eastAsia="方正仿宋简体" w:hint="eastAsia"/>
          <w:sz w:val="32"/>
          <w:szCs w:val="32"/>
        </w:rPr>
        <w:t>由课题组自主选题。基本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要求：</w:t>
      </w:r>
    </w:p>
    <w:p w:rsidR="00A876A8" w:rsidRDefault="00F407FE">
      <w:pPr>
        <w:ind w:firstLine="645"/>
        <w:rPr>
          <w:rFonts w:ascii="Times New Roman" w:eastAsia="方正仿宋简体" w:hAnsi="Times New Roman" w:cs="Times New Roman"/>
          <w:bCs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（一）响应决策</w:t>
      </w:r>
    </w:p>
    <w:p w:rsidR="00A876A8" w:rsidRDefault="00F407FE">
      <w:pPr>
        <w:ind w:firstLine="645"/>
        <w:rPr>
          <w:rFonts w:ascii="Times New Roman" w:eastAsia="方正仿宋简体" w:hAnsi="Times New Roman" w:cs="Times New Roman"/>
          <w:bCs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研究要</w:t>
      </w:r>
      <w:r>
        <w:rPr>
          <w:rFonts w:ascii="Times New Roman" w:eastAsia="方正仿宋简体" w:hAnsi="Times New Roman" w:cs="Times New Roman"/>
          <w:bCs/>
          <w:sz w:val="32"/>
          <w:szCs w:val="32"/>
        </w:rPr>
        <w:t>围绕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《义务教育学校管理标准》《广西壮族自治区义务教育学校常规管理规定（修订）》文件要求，对标研判、依标整改，促进学校常规管理工作系统化、规范化、现代化，建立完善学校常规管理工作制度，以项目研究为契机，实现常规管理向科学规范管理迈进。</w:t>
      </w:r>
    </w:p>
    <w:p w:rsidR="00A876A8" w:rsidRDefault="00F407FE">
      <w:pPr>
        <w:ind w:firstLine="645"/>
        <w:rPr>
          <w:rFonts w:eastAsia="方正仿宋简体"/>
          <w:b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（二）突出实效</w:t>
      </w:r>
    </w:p>
    <w:p w:rsidR="00A876A8" w:rsidRDefault="00F407FE">
      <w:pPr>
        <w:ind w:firstLine="645"/>
        <w:rPr>
          <w:rFonts w:ascii="Times New Roman" w:eastAsia="方正仿宋简体" w:hAnsi="Times New Roman" w:cs="Times New Roman"/>
          <w:bCs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研究要立足本校实情，整体设计适合本校常规管理工作实际的研究目标、内容、方案；注重基础理论研究与实践对策相结合，以学校管理常见问题为研究导向，研究提升学校常规管理水平的具体路径，在实践中形成</w:t>
      </w:r>
      <w:r>
        <w:rPr>
          <w:rFonts w:eastAsia="方正仿宋简体" w:hint="eastAsia"/>
          <w:sz w:val="32"/>
          <w:szCs w:val="32"/>
        </w:rPr>
        <w:t>可操作性强、实效突出的实践方案和实践案例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。</w:t>
      </w:r>
    </w:p>
    <w:p w:rsidR="00A876A8" w:rsidRDefault="00F407FE">
      <w:pPr>
        <w:ind w:firstLine="645"/>
        <w:rPr>
          <w:rFonts w:eastAsia="方正仿宋简体"/>
          <w:b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（三）注重引领</w:t>
      </w:r>
    </w:p>
    <w:p w:rsidR="00A876A8" w:rsidRDefault="00F407FE">
      <w:pPr>
        <w:spacing w:line="560" w:lineRule="exact"/>
        <w:ind w:firstLineChars="200" w:firstLine="640"/>
        <w:rPr>
          <w:rFonts w:eastAsia="方正仿宋简体"/>
          <w:bCs/>
          <w:sz w:val="32"/>
          <w:szCs w:val="32"/>
        </w:rPr>
      </w:pPr>
      <w:r>
        <w:rPr>
          <w:rFonts w:eastAsia="方正仿宋简体" w:hint="eastAsia"/>
          <w:bCs/>
          <w:sz w:val="32"/>
          <w:szCs w:val="32"/>
        </w:rPr>
        <w:t>研究要集中研究力量，组建研究团队，聚焦学校常规管理重点难点问题，</w:t>
      </w:r>
      <w:r>
        <w:rPr>
          <w:rFonts w:eastAsia="方正仿宋简体" w:hint="eastAsia"/>
          <w:sz w:val="32"/>
          <w:szCs w:val="32"/>
        </w:rPr>
        <w:t>多渠道争取</w:t>
      </w:r>
      <w:r>
        <w:rPr>
          <w:rFonts w:ascii="Times New Roman" w:eastAsia="方正仿宋简体" w:hAnsi="Times New Roman" w:cs="Times New Roman"/>
          <w:bCs/>
          <w:sz w:val="32"/>
          <w:szCs w:val="32"/>
          <w:lang w:bidi="ar"/>
        </w:rPr>
        <w:t>师生、家长和社会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  <w:lang w:bidi="ar"/>
        </w:rPr>
        <w:t>力量</w:t>
      </w:r>
      <w:r>
        <w:rPr>
          <w:rFonts w:eastAsia="方正仿宋简体" w:hint="eastAsia"/>
          <w:sz w:val="32"/>
          <w:szCs w:val="32"/>
        </w:rPr>
        <w:t>参与到学校常规管理工作中，</w:t>
      </w:r>
      <w:r>
        <w:rPr>
          <w:rFonts w:eastAsia="方正仿宋简体" w:hint="eastAsia"/>
          <w:bCs/>
          <w:sz w:val="32"/>
          <w:szCs w:val="32"/>
        </w:rPr>
        <w:t>因地制宜研究本校管理文化，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t>形成“一</w:t>
      </w:r>
      <w:r>
        <w:rPr>
          <w:rFonts w:ascii="Times New Roman" w:eastAsia="方正仿宋简体" w:hAnsi="Times New Roman" w:cs="Times New Roman" w:hint="eastAsia"/>
          <w:bCs/>
          <w:sz w:val="32"/>
          <w:szCs w:val="32"/>
        </w:rPr>
        <w:lastRenderedPageBreak/>
        <w:t>校一案”管理特色，真正发挥学校常规管理引领指导作用，服务区域义务教育质量提升。</w:t>
      </w:r>
    </w:p>
    <w:p w:rsidR="00A876A8" w:rsidRDefault="00F407FE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三、研究要求</w:t>
      </w:r>
    </w:p>
    <w:p w:rsidR="00A876A8" w:rsidRDefault="00F407FE">
      <w:pPr>
        <w:spacing w:line="560" w:lineRule="exact"/>
        <w:ind w:firstLineChars="200" w:firstLine="643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（一）研究内容</w:t>
      </w:r>
    </w:p>
    <w:p w:rsidR="00A876A8" w:rsidRDefault="00F407FE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立足义务教育学校常规管理工作的本质，针对当前我区学校常规管理规范化程度不高、管理特色不突出、管理方式不丰富等现状问题，以教育管理突出问题为导向进行研究，探索学校常规管理的科学化、精细化实施路径，进行高质量、有特色的办学治校实践应用，总结凝练义务教育学校常规管理系列研究成果，促进学校规范办学、科学管理，加快推进义务教育学校治理能力和治理水平现代化。</w:t>
      </w:r>
    </w:p>
    <w:p w:rsidR="00A876A8" w:rsidRDefault="00F407FE">
      <w:pPr>
        <w:spacing w:line="560" w:lineRule="exact"/>
        <w:ind w:firstLineChars="200" w:firstLine="643"/>
        <w:rPr>
          <w:rFonts w:eastAsia="方正仿宋简体"/>
          <w:b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（二）研究周期</w:t>
      </w:r>
    </w:p>
    <w:p w:rsidR="00A876A8" w:rsidRDefault="00E75CAB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课题</w:t>
      </w:r>
      <w:r w:rsidR="0028691A">
        <w:rPr>
          <w:rFonts w:eastAsia="方正仿宋简体" w:hint="eastAsia"/>
          <w:sz w:val="32"/>
          <w:szCs w:val="32"/>
        </w:rPr>
        <w:t>研究</w:t>
      </w:r>
      <w:r w:rsidR="00F407FE">
        <w:rPr>
          <w:rFonts w:eastAsia="方正仿宋简体" w:hint="eastAsia"/>
          <w:sz w:val="32"/>
          <w:szCs w:val="32"/>
        </w:rPr>
        <w:t>周期为</w:t>
      </w:r>
      <w:r w:rsidR="00F407FE">
        <w:rPr>
          <w:rFonts w:eastAsia="方正仿宋简体"/>
          <w:sz w:val="32"/>
          <w:szCs w:val="32"/>
        </w:rPr>
        <w:t>3</w:t>
      </w:r>
      <w:r w:rsidR="00F407FE">
        <w:rPr>
          <w:rFonts w:eastAsia="方正仿宋简体" w:hint="eastAsia"/>
          <w:sz w:val="32"/>
          <w:szCs w:val="32"/>
        </w:rPr>
        <w:t>年，不得延期。研究期限自课题批准立项之日起</w:t>
      </w:r>
      <w:r w:rsidR="0028691A">
        <w:rPr>
          <w:rFonts w:eastAsia="方正仿宋简体" w:hint="eastAsia"/>
          <w:sz w:val="32"/>
          <w:szCs w:val="32"/>
        </w:rPr>
        <w:t>计算</w:t>
      </w:r>
      <w:r w:rsidR="00F407FE">
        <w:rPr>
          <w:rFonts w:eastAsia="方正仿宋简体" w:hint="eastAsia"/>
          <w:sz w:val="32"/>
          <w:szCs w:val="32"/>
        </w:rPr>
        <w:t>。</w:t>
      </w:r>
    </w:p>
    <w:p w:rsidR="00A876A8" w:rsidRDefault="00F407FE">
      <w:pPr>
        <w:spacing w:line="560" w:lineRule="exact"/>
        <w:ind w:firstLineChars="200" w:firstLine="643"/>
        <w:rPr>
          <w:rFonts w:eastAsia="方正仿宋简体"/>
          <w:b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（三）研究经费</w:t>
      </w:r>
    </w:p>
    <w:p w:rsidR="00A876A8" w:rsidRDefault="00F407FE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课题</w:t>
      </w:r>
      <w:r w:rsidR="0028691A">
        <w:rPr>
          <w:rFonts w:eastAsia="方正仿宋简体" w:hint="eastAsia"/>
          <w:sz w:val="32"/>
          <w:szCs w:val="32"/>
        </w:rPr>
        <w:t>研究</w:t>
      </w:r>
      <w:r>
        <w:rPr>
          <w:rFonts w:eastAsia="方正仿宋简体" w:hint="eastAsia"/>
          <w:sz w:val="32"/>
          <w:szCs w:val="32"/>
        </w:rPr>
        <w:t>经费自筹。对获得立项的</w:t>
      </w:r>
      <w:r w:rsidR="00E75CAB">
        <w:rPr>
          <w:rFonts w:eastAsia="方正仿宋简体" w:hint="eastAsia"/>
          <w:sz w:val="32"/>
          <w:szCs w:val="32"/>
        </w:rPr>
        <w:t>课题</w:t>
      </w:r>
      <w:r>
        <w:rPr>
          <w:rFonts w:eastAsia="方正仿宋简体" w:hint="eastAsia"/>
          <w:sz w:val="32"/>
          <w:szCs w:val="32"/>
        </w:rPr>
        <w:t>，</w:t>
      </w:r>
      <w:r w:rsidR="0065066B">
        <w:rPr>
          <w:rFonts w:eastAsia="方正仿宋简体" w:hint="eastAsia"/>
          <w:color w:val="000000" w:themeColor="text1"/>
          <w:sz w:val="32"/>
          <w:szCs w:val="32"/>
        </w:rPr>
        <w:t>要求学校给予一定的经费支持</w:t>
      </w:r>
      <w:r>
        <w:rPr>
          <w:rFonts w:eastAsia="方正仿宋简体" w:hint="eastAsia"/>
          <w:sz w:val="32"/>
          <w:szCs w:val="32"/>
        </w:rPr>
        <w:t>，并对</w:t>
      </w:r>
      <w:r w:rsidR="00E75CAB">
        <w:rPr>
          <w:rFonts w:eastAsia="方正仿宋简体" w:hint="eastAsia"/>
          <w:sz w:val="32"/>
          <w:szCs w:val="32"/>
        </w:rPr>
        <w:t>课题</w:t>
      </w:r>
      <w:r>
        <w:rPr>
          <w:rFonts w:eastAsia="方正仿宋简体" w:hint="eastAsia"/>
          <w:sz w:val="32"/>
          <w:szCs w:val="32"/>
        </w:rPr>
        <w:t>研究过程进行管理，保证</w:t>
      </w:r>
      <w:r w:rsidR="00E75CAB">
        <w:rPr>
          <w:rFonts w:eastAsia="方正仿宋简体" w:hint="eastAsia"/>
          <w:sz w:val="32"/>
          <w:szCs w:val="32"/>
        </w:rPr>
        <w:t>课题</w:t>
      </w:r>
      <w:r>
        <w:rPr>
          <w:rFonts w:eastAsia="方正仿宋简体" w:hint="eastAsia"/>
          <w:sz w:val="32"/>
          <w:szCs w:val="32"/>
        </w:rPr>
        <w:t>研究工作按时按质完成。</w:t>
      </w:r>
    </w:p>
    <w:p w:rsidR="00A876A8" w:rsidRDefault="00F407FE">
      <w:pPr>
        <w:spacing w:line="560" w:lineRule="exact"/>
        <w:ind w:firstLineChars="200" w:firstLine="643"/>
        <w:rPr>
          <w:rFonts w:eastAsia="方正仿宋简体"/>
          <w:b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（四）预期成果</w:t>
      </w:r>
    </w:p>
    <w:p w:rsidR="00A876A8" w:rsidRDefault="00F407FE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一份课题研究报告</w:t>
      </w:r>
      <w:r w:rsidR="0028691A">
        <w:rPr>
          <w:rFonts w:eastAsia="方正仿宋简体" w:hint="eastAsia"/>
          <w:sz w:val="32"/>
          <w:szCs w:val="32"/>
        </w:rPr>
        <w:t>和</w:t>
      </w:r>
      <w:r>
        <w:rPr>
          <w:rFonts w:eastAsia="方正仿宋简体" w:hint="eastAsia"/>
          <w:sz w:val="32"/>
          <w:szCs w:val="32"/>
        </w:rPr>
        <w:t>一份应用实践论证报告</w:t>
      </w:r>
      <w:r w:rsidR="0028691A"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 w:hint="eastAsia"/>
          <w:sz w:val="32"/>
          <w:szCs w:val="32"/>
        </w:rPr>
        <w:t>其他形式的成果根据选题情况自定，不作统一要求。</w:t>
      </w:r>
    </w:p>
    <w:p w:rsidR="00A876A8" w:rsidRDefault="00F407FE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四、申报条件 </w:t>
      </w:r>
    </w:p>
    <w:p w:rsidR="00A876A8" w:rsidRDefault="00F407FE">
      <w:pPr>
        <w:spacing w:line="560" w:lineRule="exact"/>
        <w:ind w:firstLineChars="200" w:firstLine="643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（一）申报对象</w:t>
      </w:r>
    </w:p>
    <w:p w:rsidR="00A876A8" w:rsidRDefault="00F407FE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面向全区县域义务教育学校，可以单个学校或多个学校</w:t>
      </w:r>
      <w:r>
        <w:rPr>
          <w:rFonts w:eastAsia="方正仿宋简体" w:hint="eastAsia"/>
          <w:sz w:val="32"/>
          <w:szCs w:val="32"/>
        </w:rPr>
        <w:lastRenderedPageBreak/>
        <w:t>为单位组织申报。以县为单位申报的，优先立项。</w:t>
      </w:r>
      <w:r>
        <w:rPr>
          <w:rFonts w:eastAsia="方正仿宋简体"/>
          <w:sz w:val="32"/>
          <w:szCs w:val="32"/>
        </w:rPr>
        <w:t xml:space="preserve"> </w:t>
      </w:r>
    </w:p>
    <w:p w:rsidR="00A876A8" w:rsidRDefault="00F407FE">
      <w:pPr>
        <w:spacing w:line="560" w:lineRule="exact"/>
        <w:ind w:firstLineChars="200" w:firstLine="643"/>
        <w:rPr>
          <w:rFonts w:eastAsia="方正仿宋简体"/>
          <w:b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（二）申报限额</w:t>
      </w:r>
    </w:p>
    <w:p w:rsidR="00A876A8" w:rsidRDefault="00F407FE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广西教育科学规划领导小组办公室根据</w:t>
      </w:r>
      <w:r>
        <w:rPr>
          <w:rFonts w:eastAsia="方正仿宋简体" w:hint="eastAsia"/>
          <w:sz w:val="32"/>
          <w:szCs w:val="32"/>
        </w:rPr>
        <w:t>2</w:t>
      </w:r>
      <w:r>
        <w:rPr>
          <w:rFonts w:eastAsia="方正仿宋简体"/>
          <w:sz w:val="32"/>
          <w:szCs w:val="32"/>
        </w:rPr>
        <w:t>019</w:t>
      </w:r>
      <w:r>
        <w:rPr>
          <w:rFonts w:eastAsia="方正仿宋简体"/>
          <w:sz w:val="32"/>
          <w:szCs w:val="32"/>
        </w:rPr>
        <w:t>年义务教育</w:t>
      </w:r>
      <w:r>
        <w:rPr>
          <w:rFonts w:eastAsia="方正仿宋简体" w:hint="eastAsia"/>
          <w:sz w:val="32"/>
          <w:szCs w:val="32"/>
        </w:rPr>
        <w:t>各设区市</w:t>
      </w:r>
      <w:r>
        <w:rPr>
          <w:rFonts w:eastAsia="方正仿宋简体"/>
          <w:sz w:val="32"/>
          <w:szCs w:val="32"/>
        </w:rPr>
        <w:t>在校生数</w:t>
      </w:r>
      <w:r>
        <w:rPr>
          <w:rFonts w:eastAsia="方正仿宋简体" w:hint="eastAsia"/>
          <w:sz w:val="32"/>
          <w:szCs w:val="32"/>
        </w:rPr>
        <w:t>测算，确定了各设区市推荐限额。各设区市要在推荐限额内择优推荐项目。</w:t>
      </w:r>
      <w:r w:rsidR="0028691A">
        <w:rPr>
          <w:rFonts w:eastAsia="方正仿宋简体" w:hint="eastAsia"/>
          <w:sz w:val="32"/>
          <w:szCs w:val="32"/>
        </w:rPr>
        <w:t>广西</w:t>
      </w:r>
      <w:r w:rsidR="0028691A">
        <w:rPr>
          <w:rFonts w:eastAsia="方正仿宋简体"/>
          <w:sz w:val="32"/>
          <w:szCs w:val="32"/>
        </w:rPr>
        <w:t>教育科学规划领导小组办公室</w:t>
      </w:r>
      <w:r>
        <w:rPr>
          <w:rFonts w:eastAsia="方正仿宋简体" w:hint="eastAsia"/>
          <w:sz w:val="32"/>
          <w:szCs w:val="32"/>
        </w:rPr>
        <w:t>将组织专家对征集选题进行匿名评议。</w:t>
      </w:r>
    </w:p>
    <w:tbl>
      <w:tblPr>
        <w:tblW w:w="39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7"/>
        <w:gridCol w:w="3748"/>
      </w:tblGrid>
      <w:tr w:rsidR="00A82FB0" w:rsidRPr="00A33B02" w:rsidTr="006323E2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A33B02" w:rsidRDefault="00A82FB0" w:rsidP="006323E2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33B0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各设区市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33B02" w:rsidRDefault="00A82FB0" w:rsidP="006323E2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33B0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限额申报（项）</w:t>
            </w:r>
          </w:p>
        </w:tc>
      </w:tr>
      <w:tr w:rsidR="00A82FB0" w:rsidRPr="00A33B02" w:rsidTr="006323E2">
        <w:trPr>
          <w:trHeight w:val="382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南宁市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45</w:t>
            </w:r>
          </w:p>
        </w:tc>
      </w:tr>
      <w:tr w:rsidR="00A82FB0" w:rsidRPr="00A33B02" w:rsidTr="006323E2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柳州市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30</w:t>
            </w:r>
          </w:p>
        </w:tc>
      </w:tr>
      <w:tr w:rsidR="00A82FB0" w:rsidRPr="00A33B02" w:rsidTr="006323E2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桂林市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30</w:t>
            </w:r>
          </w:p>
        </w:tc>
      </w:tr>
      <w:tr w:rsidR="00A82FB0" w:rsidRPr="00A33B02" w:rsidTr="006323E2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梧州市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24</w:t>
            </w:r>
          </w:p>
        </w:tc>
      </w:tr>
      <w:tr w:rsidR="00A82FB0" w:rsidRPr="00A33B02" w:rsidTr="006323E2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北海市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</w:tr>
      <w:tr w:rsidR="00A82FB0" w:rsidRPr="00A33B02" w:rsidTr="006323E2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防城港市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</w:tr>
      <w:tr w:rsidR="00A82FB0" w:rsidRPr="00A33B02" w:rsidTr="006323E2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钦州市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21</w:t>
            </w:r>
          </w:p>
        </w:tc>
      </w:tr>
      <w:tr w:rsidR="00A82FB0" w:rsidRPr="00A33B02" w:rsidTr="006323E2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贵港市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30</w:t>
            </w:r>
          </w:p>
        </w:tc>
      </w:tr>
      <w:tr w:rsidR="00A82FB0" w:rsidRPr="00A33B02" w:rsidTr="006323E2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玉林市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42</w:t>
            </w:r>
          </w:p>
        </w:tc>
      </w:tr>
      <w:tr w:rsidR="00A82FB0" w:rsidRPr="00A33B02" w:rsidTr="006323E2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百色市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21</w:t>
            </w:r>
          </w:p>
        </w:tc>
      </w:tr>
      <w:tr w:rsidR="00A82FB0" w:rsidRPr="00A33B02" w:rsidTr="006323E2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贺州市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12</w:t>
            </w:r>
          </w:p>
        </w:tc>
      </w:tr>
      <w:tr w:rsidR="00A82FB0" w:rsidRPr="00A33B02" w:rsidTr="006323E2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河池市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21</w:t>
            </w:r>
          </w:p>
        </w:tc>
      </w:tr>
      <w:tr w:rsidR="00A82FB0" w:rsidRPr="00A33B02" w:rsidTr="006323E2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来宾市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12</w:t>
            </w:r>
          </w:p>
        </w:tc>
      </w:tr>
      <w:tr w:rsidR="00A82FB0" w:rsidRPr="00A33B02" w:rsidTr="006323E2">
        <w:trPr>
          <w:trHeight w:val="335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A82FB0" w:rsidRPr="00F13893" w:rsidRDefault="00A82FB0" w:rsidP="006323E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13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崇左市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A82FB0" w:rsidRPr="00A82FB0" w:rsidRDefault="00A82FB0" w:rsidP="006323E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2FB0">
              <w:rPr>
                <w:rFonts w:ascii="Times New Roman" w:eastAsia="宋体" w:hAnsi="Times New Roman" w:cs="Times New Roman"/>
                <w:sz w:val="24"/>
                <w:szCs w:val="24"/>
              </w:rPr>
              <w:t>12</w:t>
            </w:r>
          </w:p>
        </w:tc>
      </w:tr>
    </w:tbl>
    <w:p w:rsidR="00A876A8" w:rsidRDefault="00F407FE">
      <w:pPr>
        <w:spacing w:line="560" w:lineRule="exact"/>
        <w:ind w:firstLineChars="200" w:firstLine="643"/>
        <w:rPr>
          <w:rFonts w:eastAsia="方正仿宋简体"/>
          <w:b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（三）研究团队</w:t>
      </w:r>
    </w:p>
    <w:p w:rsidR="00A876A8" w:rsidRDefault="00F407FE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课题</w:t>
      </w:r>
      <w:r w:rsidR="0028691A">
        <w:rPr>
          <w:rFonts w:eastAsia="方正仿宋简体" w:hint="eastAsia"/>
          <w:sz w:val="32"/>
          <w:szCs w:val="32"/>
        </w:rPr>
        <w:t>负责人</w:t>
      </w:r>
      <w:r>
        <w:rPr>
          <w:rFonts w:eastAsia="方正仿宋简体" w:hint="eastAsia"/>
          <w:sz w:val="32"/>
          <w:szCs w:val="32"/>
        </w:rPr>
        <w:t>须具备下列条件：遵守中华人民共和国宪法和法律；具有良好的政治思想素质和组织科研工作能力；具有独立开展研究和组织开展研究的能力，能够承担实质性研究工作。课题组成员的填报须征得本人同意，原则上一个课题的课题组成员人数不超过</w:t>
      </w:r>
      <w:r>
        <w:rPr>
          <w:rFonts w:eastAsia="方正仿宋简体"/>
          <w:sz w:val="32"/>
          <w:szCs w:val="32"/>
        </w:rPr>
        <w:t>15</w:t>
      </w:r>
      <w:r>
        <w:rPr>
          <w:rFonts w:eastAsia="方正仿宋简体" w:hint="eastAsia"/>
          <w:sz w:val="32"/>
          <w:szCs w:val="32"/>
        </w:rPr>
        <w:t>人（不含</w:t>
      </w:r>
      <w:r w:rsidR="0028691A">
        <w:rPr>
          <w:rFonts w:eastAsia="方正仿宋简体" w:hint="eastAsia"/>
          <w:sz w:val="32"/>
          <w:szCs w:val="32"/>
        </w:rPr>
        <w:t>负责</w:t>
      </w:r>
      <w:r>
        <w:rPr>
          <w:rFonts w:eastAsia="方正仿宋简体" w:hint="eastAsia"/>
          <w:sz w:val="32"/>
          <w:szCs w:val="32"/>
        </w:rPr>
        <w:t>人）。</w:t>
      </w:r>
      <w:r w:rsidR="0028691A">
        <w:rPr>
          <w:rFonts w:eastAsia="方正仿宋简体" w:hint="eastAsia"/>
          <w:sz w:val="32"/>
          <w:szCs w:val="32"/>
        </w:rPr>
        <w:t>课题</w:t>
      </w:r>
      <w:r>
        <w:rPr>
          <w:rFonts w:eastAsia="方正仿宋简体" w:hint="eastAsia"/>
          <w:sz w:val="32"/>
          <w:szCs w:val="32"/>
        </w:rPr>
        <w:t>负责人能够参加广西教育科学规划领导小组办公室举办的每年</w:t>
      </w:r>
      <w:r>
        <w:rPr>
          <w:rFonts w:eastAsia="方正仿宋简体" w:hint="eastAsia"/>
          <w:sz w:val="32"/>
          <w:szCs w:val="32"/>
        </w:rPr>
        <w:lastRenderedPageBreak/>
        <w:t>一次的课题专项培训。</w:t>
      </w:r>
    </w:p>
    <w:p w:rsidR="00A876A8" w:rsidRDefault="00F407FE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</w:t>
      </w:r>
      <w:r w:rsidR="00271A56">
        <w:rPr>
          <w:rFonts w:ascii="黑体" w:eastAsia="黑体" w:hAnsi="黑体" w:hint="eastAsia"/>
          <w:sz w:val="32"/>
          <w:szCs w:val="32"/>
        </w:rPr>
        <w:t>其他事项</w:t>
      </w:r>
    </w:p>
    <w:p w:rsidR="00271A56" w:rsidRPr="00CF52F5" w:rsidRDefault="00271A56" w:rsidP="00271A56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CF52F5">
        <w:rPr>
          <w:rFonts w:ascii="Times New Roman" w:eastAsia="仿宋" w:hAnsi="Times New Roman" w:cs="Times New Roman"/>
          <w:sz w:val="32"/>
          <w:szCs w:val="32"/>
        </w:rPr>
        <w:t>“</w:t>
      </w:r>
      <w:r w:rsidRPr="00CF52F5">
        <w:rPr>
          <w:rFonts w:ascii="Times New Roman" w:eastAsia="仿宋" w:hAnsi="Times New Roman" w:cs="Times New Roman"/>
          <w:sz w:val="32"/>
          <w:szCs w:val="32"/>
        </w:rPr>
        <w:t>义务教育学校常规管理研究与实践</w:t>
      </w:r>
      <w:r w:rsidRPr="00CF52F5">
        <w:rPr>
          <w:rFonts w:ascii="Times New Roman" w:eastAsia="仿宋" w:hAnsi="Times New Roman" w:cs="Times New Roman"/>
          <w:sz w:val="32"/>
          <w:szCs w:val="32"/>
        </w:rPr>
        <w:t>”</w:t>
      </w:r>
      <w:r w:rsidRPr="00CF52F5">
        <w:rPr>
          <w:rFonts w:ascii="Times New Roman" w:eastAsia="仿宋" w:hAnsi="Times New Roman" w:cs="Times New Roman"/>
          <w:sz w:val="32"/>
          <w:szCs w:val="32"/>
        </w:rPr>
        <w:t>专项课题联系人：郭云馥、颜国英，</w:t>
      </w:r>
      <w:r w:rsidRPr="00CF52F5">
        <w:rPr>
          <w:rFonts w:ascii="Times New Roman" w:eastAsia="仿宋" w:hAnsi="Times New Roman" w:cs="Times New Roman"/>
          <w:sz w:val="32"/>
          <w:szCs w:val="32"/>
        </w:rPr>
        <w:t>0771—5815302</w:t>
      </w:r>
      <w:r w:rsidRPr="00CF52F5">
        <w:rPr>
          <w:rFonts w:ascii="Times New Roman" w:eastAsia="仿宋" w:hAnsi="Times New Roman" w:cs="Times New Roman"/>
          <w:sz w:val="32"/>
          <w:szCs w:val="32"/>
        </w:rPr>
        <w:t>；</w:t>
      </w:r>
      <w:r w:rsidRPr="00CF52F5">
        <w:rPr>
          <w:rFonts w:ascii="Times New Roman" w:eastAsia="仿宋" w:hAnsi="Times New Roman" w:cs="Times New Roman"/>
          <w:sz w:val="32"/>
          <w:szCs w:val="32"/>
        </w:rPr>
        <w:t>ygy@gxedu.gov.cn</w:t>
      </w:r>
      <w:r w:rsidRPr="00CF52F5">
        <w:rPr>
          <w:rFonts w:ascii="Times New Roman" w:eastAsia="仿宋" w:hAnsi="Times New Roman" w:cs="Times New Roman"/>
          <w:sz w:val="32"/>
          <w:szCs w:val="32"/>
        </w:rPr>
        <w:t>。</w:t>
      </w:r>
    </w:p>
    <w:p w:rsidR="00271A56" w:rsidRPr="00271A56" w:rsidRDefault="00271A56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sectPr w:rsidR="00271A56" w:rsidRPr="00271A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6AD" w:rsidRDefault="00F946AD" w:rsidP="00E75CAB">
      <w:r>
        <w:separator/>
      </w:r>
    </w:p>
  </w:endnote>
  <w:endnote w:type="continuationSeparator" w:id="0">
    <w:p w:rsidR="00F946AD" w:rsidRDefault="00F946AD" w:rsidP="00E75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6AD" w:rsidRDefault="00F946AD" w:rsidP="00E75CAB">
      <w:r>
        <w:separator/>
      </w:r>
    </w:p>
  </w:footnote>
  <w:footnote w:type="continuationSeparator" w:id="0">
    <w:p w:rsidR="00F946AD" w:rsidRDefault="00F946AD" w:rsidP="00E75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6DD"/>
    <w:rsid w:val="00065F12"/>
    <w:rsid w:val="00130192"/>
    <w:rsid w:val="00166522"/>
    <w:rsid w:val="00222C1D"/>
    <w:rsid w:val="00265FB9"/>
    <w:rsid w:val="00271A56"/>
    <w:rsid w:val="0028691A"/>
    <w:rsid w:val="004A5AB3"/>
    <w:rsid w:val="004F66DD"/>
    <w:rsid w:val="00511DDB"/>
    <w:rsid w:val="005D460F"/>
    <w:rsid w:val="006323E2"/>
    <w:rsid w:val="0065066B"/>
    <w:rsid w:val="006679F3"/>
    <w:rsid w:val="0068390E"/>
    <w:rsid w:val="006E6718"/>
    <w:rsid w:val="008D3167"/>
    <w:rsid w:val="009245F3"/>
    <w:rsid w:val="00961F03"/>
    <w:rsid w:val="009838D7"/>
    <w:rsid w:val="00996D78"/>
    <w:rsid w:val="00A57BBF"/>
    <w:rsid w:val="00A82FB0"/>
    <w:rsid w:val="00A876A8"/>
    <w:rsid w:val="00AE6FFC"/>
    <w:rsid w:val="00B970EC"/>
    <w:rsid w:val="00BD77C1"/>
    <w:rsid w:val="00D431D7"/>
    <w:rsid w:val="00DA7321"/>
    <w:rsid w:val="00E75CAB"/>
    <w:rsid w:val="00EA20DB"/>
    <w:rsid w:val="00EC0899"/>
    <w:rsid w:val="00ED0842"/>
    <w:rsid w:val="00F13893"/>
    <w:rsid w:val="00F26A49"/>
    <w:rsid w:val="00F407FE"/>
    <w:rsid w:val="00F946AD"/>
    <w:rsid w:val="00FC79ED"/>
    <w:rsid w:val="00FE5034"/>
    <w:rsid w:val="21BE1870"/>
    <w:rsid w:val="2AA05DCF"/>
    <w:rsid w:val="3AF23742"/>
    <w:rsid w:val="572F4DAE"/>
    <w:rsid w:val="59E24B0F"/>
    <w:rsid w:val="5ED36319"/>
    <w:rsid w:val="7F2B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E94C01-BDCE-4401-B3DB-532F2011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qFormat/>
    <w:rPr>
      <w:color w:val="0563C1" w:themeColor="hyperlink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278</Words>
  <Characters>1587</Characters>
  <Application>Microsoft Office Word</Application>
  <DocSecurity>0</DocSecurity>
  <Lines>13</Lines>
  <Paragraphs>3</Paragraphs>
  <ScaleCrop>false</ScaleCrop>
  <Company>DELL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颜国英</dc:creator>
  <cp:lastModifiedBy> </cp:lastModifiedBy>
  <cp:revision>32</cp:revision>
  <cp:lastPrinted>2021-01-21T00:32:00Z</cp:lastPrinted>
  <dcterms:created xsi:type="dcterms:W3CDTF">2021-01-20T10:29:00Z</dcterms:created>
  <dcterms:modified xsi:type="dcterms:W3CDTF">2021-02-18T01:10:00Z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643327367_btnclosed</vt:lpwstr>
  </property>
  <property fmtid="{D5CDD505-2E9C-101B-9397-08002B2CF9AE}" pid="3" name="KSOProductBuildVer">
    <vt:lpwstr>2052-11.1.0.10314</vt:lpwstr>
  </property>
</Properties>
</file>